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3D938" w14:textId="68098E35" w:rsidR="0064025E" w:rsidRPr="00AC78F7" w:rsidRDefault="0064025E" w:rsidP="00AC78F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AC78F7">
        <w:rPr>
          <w:rFonts w:ascii="Open Sans" w:eastAsia="Times New Roman" w:hAnsi="Open Sans" w:cs="Open Sans"/>
          <w:color w:val="000000"/>
          <w:sz w:val="21"/>
          <w:szCs w:val="21"/>
        </w:rPr>
        <w:t xml:space="preserve">write 400–600 words that respond to the following questions with your thoughts, ideas, and comments. </w:t>
      </w:r>
    </w:p>
    <w:p w14:paraId="21F0EF5F" w14:textId="77777777" w:rsidR="0064025E" w:rsidRPr="0064025E" w:rsidRDefault="0064025E" w:rsidP="0064025E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4025E">
        <w:rPr>
          <w:rFonts w:ascii="Open Sans" w:eastAsia="Times New Roman" w:hAnsi="Open Sans" w:cs="Open Sans"/>
          <w:color w:val="000000"/>
          <w:sz w:val="21"/>
          <w:szCs w:val="21"/>
        </w:rPr>
        <w:t>With the move toward a common set of global accounting standards, the International Accounting Standards Board (IASB) has created the International Financial Reporting Standards (IFRS) to meet this goal. </w:t>
      </w:r>
    </w:p>
    <w:p w14:paraId="331BC191" w14:textId="77777777" w:rsidR="0064025E" w:rsidRPr="0064025E" w:rsidRDefault="0064025E" w:rsidP="006402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4025E">
        <w:rPr>
          <w:rFonts w:ascii="Open Sans" w:eastAsia="Times New Roman" w:hAnsi="Open Sans" w:cs="Open Sans"/>
          <w:color w:val="000000"/>
          <w:sz w:val="21"/>
          <w:szCs w:val="21"/>
        </w:rPr>
        <w:t>Research the IASB, and discuss its structure.</w:t>
      </w:r>
    </w:p>
    <w:p w14:paraId="4ADD980A" w14:textId="77777777" w:rsidR="0064025E" w:rsidRPr="0064025E" w:rsidRDefault="0064025E" w:rsidP="006402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4025E">
        <w:rPr>
          <w:rFonts w:ascii="Open Sans" w:eastAsia="Times New Roman" w:hAnsi="Open Sans" w:cs="Open Sans"/>
          <w:color w:val="000000"/>
          <w:sz w:val="21"/>
          <w:szCs w:val="21"/>
        </w:rPr>
        <w:t>Provide a brief history for this organization.</w:t>
      </w:r>
    </w:p>
    <w:p w14:paraId="321E9299" w14:textId="77777777" w:rsidR="0064025E" w:rsidRPr="0064025E" w:rsidRDefault="0064025E" w:rsidP="006402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4025E">
        <w:rPr>
          <w:rFonts w:ascii="Open Sans" w:eastAsia="Times New Roman" w:hAnsi="Open Sans" w:cs="Open Sans"/>
          <w:color w:val="000000"/>
          <w:sz w:val="21"/>
          <w:szCs w:val="21"/>
        </w:rPr>
        <w:t>Compare and contrast the differences between principles- and rules-based approaches when setting accounting standards.</w:t>
      </w:r>
    </w:p>
    <w:p w14:paraId="59EABEB0" w14:textId="77777777" w:rsidR="0064025E" w:rsidRPr="0064025E" w:rsidRDefault="0064025E" w:rsidP="006402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4025E">
        <w:rPr>
          <w:rFonts w:ascii="Open Sans" w:eastAsia="Times New Roman" w:hAnsi="Open Sans" w:cs="Open Sans"/>
          <w:color w:val="000000"/>
          <w:sz w:val="21"/>
          <w:szCs w:val="21"/>
        </w:rPr>
        <w:t>Share what you feel are 2 barriers and 2 benefits that could be encountered with the move toward a single set of accounting standards. </w:t>
      </w:r>
    </w:p>
    <w:p w14:paraId="53E6A5E9" w14:textId="5277B81B" w:rsidR="003C43F3" w:rsidRPr="003C43F3" w:rsidRDefault="003C43F3" w:rsidP="0064025E">
      <w:pPr>
        <w:pBdr>
          <w:bottom w:val="single" w:sz="12" w:space="1" w:color="auto"/>
        </w:pBd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55DEC331" w14:textId="77777777" w:rsidR="003C43F3" w:rsidRPr="0064025E" w:rsidRDefault="003C43F3" w:rsidP="0064025E">
      <w:pPr>
        <w:pBdr>
          <w:bottom w:val="single" w:sz="12" w:space="1" w:color="auto"/>
        </w:pBd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5BB92E87" w14:textId="77777777" w:rsidR="003C43F3" w:rsidRDefault="003C43F3" w:rsidP="003C43F3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17B7F0F2" w14:textId="3556DBB0" w:rsidR="003C43F3" w:rsidRPr="00AC78F7" w:rsidRDefault="003C43F3" w:rsidP="00AC78F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AC78F7">
        <w:rPr>
          <w:rFonts w:ascii="Open Sans" w:eastAsia="Times New Roman" w:hAnsi="Open Sans" w:cs="Open Sans"/>
          <w:color w:val="000000"/>
          <w:sz w:val="21"/>
          <w:szCs w:val="21"/>
        </w:rPr>
        <w:t xml:space="preserve">write 400–600 words that respond to the following questions with your thoughts, ideas, and comments. This will be the foundation for future discussions by your classmates. </w:t>
      </w:r>
    </w:p>
    <w:p w14:paraId="06A338C7" w14:textId="77777777" w:rsidR="003C43F3" w:rsidRPr="003C43F3" w:rsidRDefault="003C43F3" w:rsidP="003C43F3">
      <w:p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3C43F3">
        <w:rPr>
          <w:rFonts w:ascii="Open Sans" w:eastAsia="Times New Roman" w:hAnsi="Open Sans" w:cs="Open Sans"/>
          <w:color w:val="000000"/>
          <w:sz w:val="21"/>
          <w:szCs w:val="21"/>
        </w:rPr>
        <w:t>Review the differences in the presentations of the 4 main financial statements (income statement, statement of owner’s equity, statement of cash flow, and balance sheet) between IFRS and US GAAP. </w:t>
      </w:r>
    </w:p>
    <w:p w14:paraId="3EC5DAFF" w14:textId="77777777" w:rsidR="003C43F3" w:rsidRPr="003C43F3" w:rsidRDefault="003C43F3" w:rsidP="003C43F3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3C43F3">
        <w:rPr>
          <w:rFonts w:ascii="Open Sans" w:eastAsia="Times New Roman" w:hAnsi="Open Sans" w:cs="Open Sans"/>
          <w:color w:val="000000"/>
          <w:sz w:val="21"/>
          <w:szCs w:val="21"/>
        </w:rPr>
        <w:t>Choose 2 differences from each of the statements to share in your posts.</w:t>
      </w:r>
    </w:p>
    <w:p w14:paraId="476F4506" w14:textId="77777777" w:rsidR="003C43F3" w:rsidRPr="003C43F3" w:rsidRDefault="003C43F3" w:rsidP="003C43F3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3C43F3">
        <w:rPr>
          <w:rFonts w:ascii="Open Sans" w:eastAsia="Times New Roman" w:hAnsi="Open Sans" w:cs="Open Sans"/>
          <w:color w:val="000000"/>
          <w:sz w:val="21"/>
          <w:szCs w:val="21"/>
        </w:rPr>
        <w:t>Discuss how the changes that you have chosen will impact the financial reporting of U.S. corporations. </w:t>
      </w:r>
    </w:p>
    <w:p w14:paraId="4FDF66DD" w14:textId="77777777" w:rsidR="0064025E" w:rsidRDefault="0064025E"/>
    <w:sectPr w:rsidR="0064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612A4"/>
    <w:multiLevelType w:val="multilevel"/>
    <w:tmpl w:val="90C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86D7B"/>
    <w:multiLevelType w:val="multilevel"/>
    <w:tmpl w:val="C2F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37D6"/>
    <w:multiLevelType w:val="hybridMultilevel"/>
    <w:tmpl w:val="A582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713E"/>
    <w:multiLevelType w:val="multilevel"/>
    <w:tmpl w:val="6B1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A54AC"/>
    <w:multiLevelType w:val="multilevel"/>
    <w:tmpl w:val="15E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5E"/>
    <w:rsid w:val="003C43F3"/>
    <w:rsid w:val="0064025E"/>
    <w:rsid w:val="00A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41EE7"/>
  <w15:chartTrackingRefBased/>
  <w15:docId w15:val="{576B7F5D-F42F-9D4A-B685-4D10CDFD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2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4025E"/>
    <w:rPr>
      <w:b/>
      <w:bCs/>
    </w:rPr>
  </w:style>
  <w:style w:type="character" w:customStyle="1" w:styleId="apple-converted-space">
    <w:name w:val="apple-converted-space"/>
    <w:basedOn w:val="DefaultParagraphFont"/>
    <w:rsid w:val="0064025E"/>
  </w:style>
  <w:style w:type="paragraph" w:styleId="ListParagraph">
    <w:name w:val="List Paragraph"/>
    <w:basedOn w:val="Normal"/>
    <w:uiPriority w:val="34"/>
    <w:qFormat/>
    <w:rsid w:val="00AC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2021-05-25T03:24:00Z</dcterms:created>
  <dcterms:modified xsi:type="dcterms:W3CDTF">2021-05-25T03:27:00Z</dcterms:modified>
</cp:coreProperties>
</file>